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FB" w:rsidRPr="00ED31FB" w:rsidRDefault="00ED31FB" w:rsidP="00ED31FB">
      <w:pPr>
        <w:widowControl/>
        <w:shd w:val="clear" w:color="auto" w:fill="FFFFFF"/>
        <w:spacing w:line="520" w:lineRule="atLeast"/>
        <w:ind w:firstLine="640"/>
        <w:jc w:val="center"/>
        <w:rPr>
          <w:rFonts w:ascii="宋体!important" w:eastAsia="宋体!important" w:hAnsi="Tahoma" w:cs="Tahoma" w:hint="eastAsia"/>
          <w:b/>
          <w:kern w:val="0"/>
          <w:sz w:val="18"/>
          <w:szCs w:val="18"/>
        </w:rPr>
      </w:pPr>
      <w:bookmarkStart w:id="0" w:name="_GoBack"/>
      <w:r w:rsidRPr="00ED31FB">
        <w:rPr>
          <w:rFonts w:ascii="Times New Roman" w:eastAsia="宋体!important" w:hAnsi="Times New Roman" w:cs="Times New Roman"/>
          <w:b/>
          <w:kern w:val="0"/>
          <w:sz w:val="26"/>
          <w:szCs w:val="26"/>
        </w:rPr>
        <w:t>台湾各高校招生信息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ED31FB" w:rsidRPr="00ED31FB" w:rsidTr="00ED31FB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bookmarkEnd w:id="0"/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学校</w:t>
            </w:r>
          </w:p>
        </w:tc>
        <w:tc>
          <w:tcPr>
            <w:tcW w:w="671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ED31FB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义守大学</w:t>
            </w:r>
            <w:proofErr w:type="gramEnd"/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我校可报专业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护理学、医学检验技术、医学影像、康复治疗学、卫生检验与检疫、生物科学、生物技术、计算机科学与技术、食品科学与工程、生物工程、医学信息工程、市场营销、公共事业管理、英语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在台总费用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约人民币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16000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元（公派自费研修生）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可选派人数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5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名交换生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+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公派自费研修生（不限）</w:t>
            </w:r>
          </w:p>
        </w:tc>
      </w:tr>
      <w:tr w:rsidR="00ED31FB" w:rsidRPr="00ED31FB" w:rsidTr="00ED31FB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学校</w:t>
            </w:r>
          </w:p>
        </w:tc>
        <w:tc>
          <w:tcPr>
            <w:tcW w:w="671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静宜大学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我校可报转业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英语、食品科学与工程、化学工程与工艺、市场营销、公共事业管理、计算机科学与技术、医学信息工程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在台总费用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约人民币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18000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元（公派自费研修生）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可选派人数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2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名交换生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+8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名公派自费研修生</w:t>
            </w:r>
          </w:p>
        </w:tc>
      </w:tr>
      <w:tr w:rsidR="00ED31FB" w:rsidRPr="00ED31FB" w:rsidTr="00ED31FB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学校</w:t>
            </w:r>
          </w:p>
        </w:tc>
        <w:tc>
          <w:tcPr>
            <w:tcW w:w="671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元培医事科技大学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我校可报专业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护理学、生物工程、医学检验技术、医学影像、食品科学与工程、公共事业管理、生物科技、计算机科学与技术、制药工程、英语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在台总费用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约人民币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14000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元（公派自费研修生）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可选派人数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公派自费研修生，人数不限</w:t>
            </w:r>
          </w:p>
        </w:tc>
      </w:tr>
      <w:tr w:rsidR="00ED31FB" w:rsidRPr="00ED31FB" w:rsidTr="00ED31FB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学校</w:t>
            </w:r>
          </w:p>
        </w:tc>
        <w:tc>
          <w:tcPr>
            <w:tcW w:w="671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弘光科技大学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我校可报专业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护理学、生物科技、食品科学与工程、公共事业管理、生物工程、计算机科学与技术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lastRenderedPageBreak/>
              <w:t>在台总费用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约人民币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18000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元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可选派人数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公派自费研修生，人数不限</w:t>
            </w:r>
          </w:p>
        </w:tc>
      </w:tr>
      <w:tr w:rsidR="00ED31FB" w:rsidRPr="00ED31FB" w:rsidTr="00ED31FB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学校</w:t>
            </w:r>
          </w:p>
        </w:tc>
        <w:tc>
          <w:tcPr>
            <w:tcW w:w="671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b/>
                <w:kern w:val="0"/>
                <w:sz w:val="26"/>
                <w:szCs w:val="26"/>
              </w:rPr>
              <w:t>景文科技大学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我校可报专业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计算机科学与技术、市场营销、英语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在台总费用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约人民币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17000</w:t>
            </w: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元</w:t>
            </w:r>
          </w:p>
        </w:tc>
      </w:tr>
      <w:tr w:rsidR="00ED31FB" w:rsidRPr="00ED31FB" w:rsidTr="00ED31FB">
        <w:tc>
          <w:tcPr>
            <w:tcW w:w="18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可选派人数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D31FB" w:rsidRPr="00ED31FB" w:rsidRDefault="00ED31FB" w:rsidP="00ED31FB">
            <w:pPr>
              <w:widowControl/>
              <w:spacing w:line="52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31FB">
              <w:rPr>
                <w:rFonts w:ascii="Times New Roman" w:eastAsia="宋体" w:hAnsi="Times New Roman" w:cs="Times New Roman"/>
                <w:kern w:val="0"/>
                <w:sz w:val="26"/>
                <w:szCs w:val="26"/>
              </w:rPr>
              <w:t>公派自费研修生，人数不限</w:t>
            </w:r>
          </w:p>
        </w:tc>
      </w:tr>
    </w:tbl>
    <w:p w:rsidR="00ED31FB" w:rsidRPr="00ED31FB" w:rsidRDefault="00ED31FB" w:rsidP="00ED31FB">
      <w:pPr>
        <w:widowControl/>
        <w:shd w:val="clear" w:color="auto" w:fill="FFFFFF"/>
        <w:spacing w:line="520" w:lineRule="atLeast"/>
        <w:jc w:val="left"/>
        <w:rPr>
          <w:rFonts w:ascii="宋体!important" w:eastAsia="宋体!important" w:hAnsi="Tahoma" w:cs="Tahoma" w:hint="eastAsia"/>
          <w:kern w:val="0"/>
          <w:sz w:val="18"/>
          <w:szCs w:val="18"/>
        </w:rPr>
      </w:pPr>
      <w:r w:rsidRPr="00ED31FB">
        <w:rPr>
          <w:rFonts w:ascii="Times New Roman" w:eastAsia="宋体!important" w:hAnsi="Times New Roman" w:cs="Times New Roman"/>
          <w:kern w:val="0"/>
          <w:sz w:val="26"/>
          <w:szCs w:val="26"/>
        </w:rPr>
        <w:t> </w:t>
      </w:r>
    </w:p>
    <w:p w:rsidR="00AA3FD6" w:rsidRDefault="00AA3FD6" w:rsidP="00ED31FB"/>
    <w:sectPr w:rsidR="00AA3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72"/>
    <w:rsid w:val="007C2B72"/>
    <w:rsid w:val="00AA3FD6"/>
    <w:rsid w:val="00E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7D7"/>
                <w:bottom w:val="single" w:sz="6" w:space="23" w:color="D8D7D7"/>
                <w:right w:val="single" w:sz="6" w:space="0" w:color="D8D7D7"/>
              </w:divBdr>
              <w:divsChild>
                <w:div w:id="20712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29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69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68448">
                  <w:marLeft w:val="0"/>
                  <w:marRight w:val="0"/>
                  <w:marTop w:val="0"/>
                  <w:marBottom w:val="0"/>
                  <w:divBdr>
                    <w:top w:val="single" w:sz="6" w:space="0" w:color="911C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lenovo 1</cp:lastModifiedBy>
  <cp:revision>2</cp:revision>
  <dcterms:created xsi:type="dcterms:W3CDTF">2016-03-08T00:48:00Z</dcterms:created>
  <dcterms:modified xsi:type="dcterms:W3CDTF">2016-03-08T00:49:00Z</dcterms:modified>
</cp:coreProperties>
</file>