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Lines="50"/>
        <w:jc w:val="center"/>
        <w:rPr>
          <w:rFonts w:ascii="仿宋" w:hAnsi="仿宋" w:eastAsia="仿宋" w:cs="仿宋"/>
          <w:b/>
          <w:sz w:val="32"/>
          <w:szCs w:val="32"/>
        </w:rPr>
      </w:pPr>
      <w:r>
        <w:rPr>
          <w:rFonts w:hint="eastAsia" w:ascii="仿宋" w:hAnsi="仿宋" w:eastAsia="仿宋" w:cs="仿宋"/>
          <w:b/>
          <w:sz w:val="32"/>
          <w:szCs w:val="32"/>
        </w:rPr>
        <w:t>附2、春季招聘会需求汇总表</w:t>
      </w:r>
    </w:p>
    <w:tbl>
      <w:tblPr>
        <w:tblStyle w:val="6"/>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2160"/>
        <w:gridCol w:w="2160"/>
        <w:gridCol w:w="108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800" w:type="dxa"/>
            <w:vAlign w:val="center"/>
          </w:tcPr>
          <w:p>
            <w:pPr>
              <w:jc w:val="center"/>
              <w:rPr>
                <w:rFonts w:ascii="仿宋" w:hAnsi="仿宋" w:eastAsia="仿宋" w:cs="仿宋"/>
                <w:b/>
                <w:bCs/>
                <w:szCs w:val="21"/>
              </w:rPr>
            </w:pPr>
            <w:r>
              <w:rPr>
                <w:rFonts w:hint="eastAsia" w:ascii="仿宋" w:hAnsi="仿宋" w:eastAsia="仿宋" w:cs="仿宋"/>
                <w:b/>
                <w:bCs/>
                <w:szCs w:val="21"/>
              </w:rPr>
              <w:t>企业名称</w:t>
            </w:r>
          </w:p>
        </w:tc>
        <w:tc>
          <w:tcPr>
            <w:tcW w:w="2160" w:type="dxa"/>
            <w:vAlign w:val="center"/>
          </w:tcPr>
          <w:p>
            <w:pPr>
              <w:jc w:val="center"/>
              <w:rPr>
                <w:rFonts w:ascii="仿宋" w:hAnsi="仿宋" w:eastAsia="仿宋" w:cs="仿宋"/>
                <w:b/>
                <w:bCs/>
                <w:szCs w:val="21"/>
              </w:rPr>
            </w:pPr>
            <w:r>
              <w:rPr>
                <w:rFonts w:hint="eastAsia" w:ascii="仿宋" w:hAnsi="仿宋" w:eastAsia="仿宋" w:cs="仿宋"/>
                <w:b/>
                <w:bCs/>
                <w:szCs w:val="21"/>
              </w:rPr>
              <w:t>招聘岗位</w:t>
            </w:r>
          </w:p>
        </w:tc>
        <w:tc>
          <w:tcPr>
            <w:tcW w:w="2160" w:type="dxa"/>
            <w:vAlign w:val="center"/>
          </w:tcPr>
          <w:p>
            <w:pPr>
              <w:jc w:val="center"/>
              <w:rPr>
                <w:rFonts w:ascii="仿宋" w:hAnsi="仿宋" w:eastAsia="仿宋" w:cs="仿宋"/>
                <w:b/>
                <w:bCs/>
                <w:szCs w:val="21"/>
              </w:rPr>
            </w:pPr>
            <w:r>
              <w:rPr>
                <w:rFonts w:hint="eastAsia" w:ascii="仿宋" w:hAnsi="仿宋" w:eastAsia="仿宋" w:cs="仿宋"/>
                <w:b/>
                <w:bCs/>
                <w:szCs w:val="21"/>
              </w:rPr>
              <w:t>专业要求</w:t>
            </w:r>
          </w:p>
        </w:tc>
        <w:tc>
          <w:tcPr>
            <w:tcW w:w="1080" w:type="dxa"/>
            <w:vAlign w:val="center"/>
          </w:tcPr>
          <w:p>
            <w:pPr>
              <w:jc w:val="center"/>
              <w:rPr>
                <w:rFonts w:ascii="仿宋" w:hAnsi="仿宋" w:eastAsia="仿宋" w:cs="仿宋"/>
                <w:b/>
                <w:bCs/>
                <w:szCs w:val="21"/>
              </w:rPr>
            </w:pPr>
            <w:r>
              <w:rPr>
                <w:rFonts w:hint="eastAsia" w:ascii="仿宋" w:hAnsi="仿宋" w:eastAsia="仿宋" w:cs="仿宋"/>
                <w:b/>
                <w:bCs/>
                <w:szCs w:val="21"/>
              </w:rPr>
              <w:t>招聘人数</w:t>
            </w:r>
          </w:p>
        </w:tc>
        <w:tc>
          <w:tcPr>
            <w:tcW w:w="5940" w:type="dxa"/>
            <w:vAlign w:val="center"/>
          </w:tcPr>
          <w:p>
            <w:pPr>
              <w:jc w:val="center"/>
              <w:rPr>
                <w:rFonts w:ascii="仿宋" w:hAnsi="仿宋" w:eastAsia="仿宋" w:cs="仿宋"/>
                <w:b/>
                <w:bCs/>
                <w:szCs w:val="21"/>
              </w:rPr>
            </w:pPr>
            <w:r>
              <w:rPr>
                <w:rFonts w:hint="eastAsia" w:ascii="仿宋" w:hAnsi="仿宋" w:eastAsia="仿宋" w:cs="仿宋"/>
                <w:b/>
                <w:bCs/>
                <w:szCs w:val="21"/>
              </w:rPr>
              <w:t>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800" w:type="dxa"/>
            <w:vAlign w:val="center"/>
          </w:tcPr>
          <w:p>
            <w:pPr>
              <w:rPr>
                <w:rFonts w:ascii="仿宋" w:hAnsi="仿宋" w:eastAsia="仿宋" w:cs="仿宋"/>
                <w:szCs w:val="21"/>
              </w:rPr>
            </w:pPr>
            <w:r>
              <w:rPr>
                <w:rFonts w:hint="eastAsia" w:ascii="仿宋" w:hAnsi="仿宋" w:eastAsia="仿宋" w:cs="仿宋"/>
                <w:szCs w:val="21"/>
              </w:rPr>
              <w:t>粉蓝医疗科技（杭州）有限公司</w:t>
            </w:r>
          </w:p>
        </w:tc>
        <w:tc>
          <w:tcPr>
            <w:tcW w:w="2160" w:type="dxa"/>
            <w:vAlign w:val="center"/>
          </w:tcPr>
          <w:p>
            <w:pPr>
              <w:rPr>
                <w:rFonts w:ascii="仿宋" w:hAnsi="仿宋" w:eastAsia="仿宋" w:cs="仿宋"/>
                <w:kern w:val="0"/>
                <w:szCs w:val="21"/>
              </w:rPr>
            </w:pPr>
            <w:r>
              <w:rPr>
                <w:rFonts w:hint="eastAsia" w:ascii="仿宋" w:hAnsi="仿宋" w:eastAsia="仿宋" w:cs="仿宋"/>
                <w:kern w:val="0"/>
                <w:szCs w:val="21"/>
              </w:rPr>
              <w:t>病理医师（助理）、病理技师（助理）</w:t>
            </w:r>
          </w:p>
        </w:tc>
        <w:tc>
          <w:tcPr>
            <w:tcW w:w="2160" w:type="dxa"/>
            <w:vAlign w:val="center"/>
          </w:tcPr>
          <w:p>
            <w:pPr>
              <w:rPr>
                <w:rFonts w:ascii="仿宋" w:hAnsi="仿宋" w:eastAsia="仿宋" w:cs="仿宋"/>
                <w:szCs w:val="21"/>
              </w:rPr>
            </w:pPr>
            <w:r>
              <w:rPr>
                <w:rFonts w:hint="eastAsia" w:ascii="仿宋" w:hAnsi="仿宋" w:eastAsia="仿宋" w:cs="仿宋"/>
                <w:kern w:val="0"/>
                <w:szCs w:val="21"/>
              </w:rPr>
              <w:t>西医临床专业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5940" w:type="dxa"/>
            <w:vAlign w:val="center"/>
          </w:tcPr>
          <w:p>
            <w:pPr>
              <w:rPr>
                <w:rFonts w:ascii="仿宋" w:hAnsi="仿宋" w:eastAsia="仿宋" w:cs="仿宋"/>
                <w:szCs w:val="21"/>
              </w:rPr>
            </w:pPr>
            <w:r>
              <w:rPr>
                <w:rFonts w:hint="eastAsia" w:ascii="仿宋" w:hAnsi="仿宋" w:eastAsia="仿宋" w:cs="仿宋"/>
                <w:szCs w:val="21"/>
              </w:rPr>
              <w:t>线上线下协同解决医院和患者难题的医疗服务企业。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800" w:type="dxa"/>
            <w:vAlign w:val="center"/>
          </w:tcPr>
          <w:p>
            <w:pPr>
              <w:rPr>
                <w:rFonts w:ascii="仿宋" w:hAnsi="仿宋" w:eastAsia="仿宋" w:cs="仿宋"/>
                <w:szCs w:val="21"/>
              </w:rPr>
            </w:pPr>
            <w:r>
              <w:rPr>
                <w:rFonts w:hint="eastAsia" w:ascii="仿宋" w:hAnsi="仿宋" w:eastAsia="仿宋" w:cs="仿宋"/>
                <w:szCs w:val="21"/>
              </w:rPr>
              <w:t>杭州汉库医学检验所有限公司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医学检验技术员、医学技术支持</w:t>
            </w:r>
          </w:p>
        </w:tc>
        <w:tc>
          <w:tcPr>
            <w:tcW w:w="2160" w:type="dxa"/>
            <w:vAlign w:val="center"/>
          </w:tcPr>
          <w:p>
            <w:pPr>
              <w:rPr>
                <w:rFonts w:ascii="仿宋" w:hAnsi="仿宋" w:eastAsia="仿宋" w:cs="仿宋"/>
                <w:szCs w:val="21"/>
              </w:rPr>
            </w:pPr>
            <w:r>
              <w:rPr>
                <w:rFonts w:hint="eastAsia" w:ascii="仿宋" w:hAnsi="仿宋" w:eastAsia="仿宋" w:cs="仿宋"/>
                <w:szCs w:val="21"/>
              </w:rPr>
              <w:t>医学检验等相关专业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研究方向涵盖了精准医疗、疾病超早期诊断、代谢组学研究、生物信息大数据分析等领域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800" w:type="dxa"/>
            <w:vAlign w:val="center"/>
          </w:tcPr>
          <w:p>
            <w:pPr>
              <w:rPr>
                <w:rFonts w:ascii="仿宋" w:hAnsi="仿宋" w:eastAsia="仿宋" w:cs="仿宋"/>
                <w:szCs w:val="21"/>
              </w:rPr>
            </w:pPr>
            <w:r>
              <w:rPr>
                <w:rFonts w:hint="eastAsia" w:ascii="仿宋" w:hAnsi="仿宋" w:eastAsia="仿宋" w:cs="仿宋"/>
                <w:kern w:val="0"/>
                <w:szCs w:val="21"/>
              </w:rPr>
              <w:t>翰保生物技术(杭州)有限公司</w:t>
            </w:r>
          </w:p>
        </w:tc>
        <w:tc>
          <w:tcPr>
            <w:tcW w:w="2160" w:type="dxa"/>
            <w:vAlign w:val="center"/>
          </w:tcPr>
          <w:p>
            <w:pPr>
              <w:widowControl/>
              <w:wordWrap w:val="0"/>
              <w:spacing w:before="100" w:beforeAutospacing="1" w:after="100" w:afterAutospacing="1" w:line="360" w:lineRule="atLeast"/>
              <w:rPr>
                <w:rFonts w:ascii="仿宋" w:hAnsi="仿宋" w:eastAsia="仿宋" w:cs="仿宋"/>
                <w:kern w:val="0"/>
                <w:szCs w:val="21"/>
              </w:rPr>
            </w:pPr>
            <w:r>
              <w:rPr>
                <w:rFonts w:hint="eastAsia" w:ascii="仿宋" w:hAnsi="仿宋" w:eastAsia="仿宋" w:cs="仿宋"/>
                <w:kern w:val="0"/>
                <w:szCs w:val="21"/>
              </w:rPr>
              <w:t>项目注册员、行政文员</w:t>
            </w:r>
          </w:p>
        </w:tc>
        <w:tc>
          <w:tcPr>
            <w:tcW w:w="2160" w:type="dxa"/>
            <w:vAlign w:val="center"/>
          </w:tcPr>
          <w:p>
            <w:pPr>
              <w:rPr>
                <w:rFonts w:ascii="仿宋" w:hAnsi="仿宋" w:eastAsia="仿宋" w:cs="仿宋"/>
                <w:szCs w:val="21"/>
              </w:rPr>
            </w:pPr>
            <w:r>
              <w:rPr>
                <w:rFonts w:hint="eastAsia" w:ascii="仿宋" w:hAnsi="仿宋" w:eastAsia="仿宋" w:cs="仿宋"/>
                <w:kern w:val="0"/>
                <w:szCs w:val="21"/>
              </w:rPr>
              <w:t>生物工程等相关专业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3</w:t>
            </w:r>
          </w:p>
        </w:tc>
        <w:tc>
          <w:tcPr>
            <w:tcW w:w="5940" w:type="dxa"/>
            <w:vAlign w:val="center"/>
          </w:tcPr>
          <w:p>
            <w:pPr>
              <w:rPr>
                <w:rFonts w:ascii="仿宋" w:hAnsi="仿宋" w:eastAsia="仿宋" w:cs="仿宋"/>
                <w:szCs w:val="21"/>
              </w:rPr>
            </w:pPr>
            <w:r>
              <w:rPr>
                <w:rFonts w:hint="eastAsia" w:ascii="仿宋" w:hAnsi="仿宋" w:eastAsia="仿宋" w:cs="仿宋"/>
                <w:kern w:val="0"/>
                <w:szCs w:val="21"/>
              </w:rPr>
              <w:t>专业致力于研发、生产、销售为一体的生物体外诊断试剂的高新技术企业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800" w:type="dxa"/>
            <w:vAlign w:val="center"/>
          </w:tcPr>
          <w:p>
            <w:pPr>
              <w:rPr>
                <w:rFonts w:ascii="仿宋" w:hAnsi="仿宋" w:eastAsia="仿宋" w:cs="仿宋"/>
                <w:szCs w:val="21"/>
              </w:rPr>
            </w:pPr>
            <w:r>
              <w:rPr>
                <w:rFonts w:hint="eastAsia" w:ascii="仿宋" w:hAnsi="仿宋" w:eastAsia="仿宋" w:cs="仿宋"/>
                <w:szCs w:val="21"/>
              </w:rPr>
              <w:t>杭州百山祖生物科技有限公司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市场专员、</w:t>
            </w:r>
          </w:p>
          <w:p>
            <w:pPr>
              <w:rPr>
                <w:rFonts w:ascii="仿宋" w:hAnsi="仿宋" w:eastAsia="仿宋" w:cs="仿宋"/>
                <w:szCs w:val="21"/>
              </w:rPr>
            </w:pPr>
            <w:r>
              <w:rPr>
                <w:rFonts w:hint="eastAsia" w:ascii="仿宋" w:hAnsi="仿宋" w:eastAsia="仿宋" w:cs="仿宋"/>
                <w:szCs w:val="21"/>
              </w:rPr>
              <w:t>网络平台管理员</w:t>
            </w:r>
          </w:p>
        </w:tc>
        <w:tc>
          <w:tcPr>
            <w:tcW w:w="2160" w:type="dxa"/>
            <w:vAlign w:val="center"/>
          </w:tcPr>
          <w:p>
            <w:pPr>
              <w:rPr>
                <w:rFonts w:ascii="仿宋" w:hAnsi="仿宋" w:eastAsia="仿宋" w:cs="仿宋"/>
                <w:szCs w:val="21"/>
              </w:rPr>
            </w:pPr>
            <w:r>
              <w:rPr>
                <w:rFonts w:hint="eastAsia" w:ascii="仿宋" w:hAnsi="仿宋" w:eastAsia="仿宋" w:cs="仿宋"/>
                <w:szCs w:val="21"/>
              </w:rPr>
              <w:t>不限</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专业从事食用菌、药用菌研究开发和产品销售的新型企业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5</w:t>
            </w:r>
          </w:p>
        </w:tc>
        <w:tc>
          <w:tcPr>
            <w:tcW w:w="1800" w:type="dxa"/>
            <w:vAlign w:val="center"/>
          </w:tcPr>
          <w:p>
            <w:pPr>
              <w:rPr>
                <w:rFonts w:ascii="仿宋" w:hAnsi="仿宋" w:eastAsia="仿宋" w:cs="仿宋"/>
                <w:szCs w:val="21"/>
              </w:rPr>
            </w:pPr>
            <w:r>
              <w:rPr>
                <w:rFonts w:hint="eastAsia" w:ascii="仿宋" w:hAnsi="仿宋" w:eastAsia="仿宋" w:cs="仿宋"/>
                <w:bCs/>
                <w:kern w:val="0"/>
                <w:szCs w:val="21"/>
              </w:rPr>
              <w:t>杭州宝诚生物技术有限公司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实验室技术员、科研技术服务销售、研发人员、仪器销售及试剂耗材销售</w:t>
            </w:r>
          </w:p>
        </w:tc>
        <w:tc>
          <w:tcPr>
            <w:tcW w:w="2160" w:type="dxa"/>
            <w:vAlign w:val="center"/>
          </w:tcPr>
          <w:p>
            <w:pPr>
              <w:rPr>
                <w:rFonts w:ascii="仿宋" w:hAnsi="仿宋" w:eastAsia="仿宋" w:cs="仿宋"/>
                <w:szCs w:val="21"/>
              </w:rPr>
            </w:pPr>
            <w:r>
              <w:rPr>
                <w:rFonts w:hint="eastAsia" w:ascii="仿宋" w:hAnsi="仿宋" w:eastAsia="仿宋" w:cs="仿宋"/>
                <w:szCs w:val="21"/>
              </w:rPr>
              <w:t>生命科学相关专业、临床医学、肿瘤学、细胞生物学、免疫遗传学等相关专业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23</w:t>
            </w:r>
          </w:p>
        </w:tc>
        <w:tc>
          <w:tcPr>
            <w:tcW w:w="5940" w:type="dxa"/>
            <w:vAlign w:val="center"/>
          </w:tcPr>
          <w:p>
            <w:pPr>
              <w:rPr>
                <w:rFonts w:ascii="仿宋" w:hAnsi="仿宋" w:eastAsia="仿宋" w:cs="仿宋"/>
                <w:szCs w:val="21"/>
              </w:rPr>
            </w:pPr>
            <w:r>
              <w:rPr>
                <w:rFonts w:hint="eastAsia" w:ascii="仿宋" w:hAnsi="仿宋" w:eastAsia="仿宋" w:cs="仿宋"/>
                <w:szCs w:val="21"/>
              </w:rPr>
              <w:t>致力于生命科学研究领域引进、推广国内外先进实验室设备与技术，集产品销售、技术推广、售后服务、技术开发等一体综合发展的高科技公司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6</w:t>
            </w:r>
          </w:p>
        </w:tc>
        <w:tc>
          <w:tcPr>
            <w:tcW w:w="1800" w:type="dxa"/>
            <w:vAlign w:val="center"/>
          </w:tcPr>
          <w:p>
            <w:pPr>
              <w:rPr>
                <w:rFonts w:ascii="仿宋" w:hAnsi="仿宋" w:eastAsia="仿宋" w:cs="仿宋"/>
                <w:szCs w:val="21"/>
              </w:rPr>
            </w:pPr>
            <w:r>
              <w:rPr>
                <w:rFonts w:hint="eastAsia" w:ascii="仿宋" w:hAnsi="仿宋" w:eastAsia="仿宋" w:cs="仿宋"/>
                <w:szCs w:val="21"/>
              </w:rPr>
              <w:t>杭州缔蓝生物技术有限公司</w:t>
            </w:r>
          </w:p>
        </w:tc>
        <w:tc>
          <w:tcPr>
            <w:tcW w:w="2160" w:type="dxa"/>
            <w:vAlign w:val="center"/>
          </w:tcPr>
          <w:p>
            <w:pPr>
              <w:rPr>
                <w:rFonts w:ascii="仿宋" w:hAnsi="仿宋" w:eastAsia="仿宋" w:cs="仿宋"/>
                <w:szCs w:val="21"/>
              </w:rPr>
            </w:pPr>
            <w:r>
              <w:rPr>
                <w:rFonts w:hint="eastAsia" w:ascii="仿宋" w:hAnsi="仿宋" w:eastAsia="仿宋" w:cs="仿宋"/>
                <w:szCs w:val="21"/>
              </w:rPr>
              <w:t>质量控制(QC)技术员</w:t>
            </w:r>
          </w:p>
        </w:tc>
        <w:tc>
          <w:tcPr>
            <w:tcW w:w="2160" w:type="dxa"/>
            <w:vAlign w:val="center"/>
          </w:tcPr>
          <w:p>
            <w:pPr>
              <w:rPr>
                <w:rFonts w:ascii="仿宋" w:hAnsi="仿宋" w:eastAsia="仿宋" w:cs="仿宋"/>
                <w:szCs w:val="21"/>
              </w:rPr>
            </w:pPr>
            <w:r>
              <w:rPr>
                <w:rFonts w:hint="eastAsia" w:ascii="仿宋" w:hAnsi="仿宋" w:eastAsia="仿宋" w:cs="仿宋"/>
                <w:szCs w:val="21"/>
              </w:rPr>
              <w:t>生物技术、生物工程等相关专业毕业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从事肿瘤体外分子诊断产品的开发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7</w:t>
            </w:r>
          </w:p>
        </w:tc>
        <w:tc>
          <w:tcPr>
            <w:tcW w:w="1800" w:type="dxa"/>
            <w:vAlign w:val="center"/>
          </w:tcPr>
          <w:p>
            <w:pPr>
              <w:rPr>
                <w:rFonts w:ascii="仿宋" w:hAnsi="仿宋" w:eastAsia="仿宋" w:cs="仿宋"/>
                <w:szCs w:val="21"/>
              </w:rPr>
            </w:pPr>
            <w:r>
              <w:rPr>
                <w:rFonts w:hint="eastAsia" w:ascii="仿宋" w:hAnsi="仿宋" w:eastAsia="仿宋" w:cs="仿宋"/>
                <w:bCs/>
                <w:szCs w:val="21"/>
              </w:rPr>
              <w:t>杭州金域医学检验所有限公司</w:t>
            </w:r>
          </w:p>
        </w:tc>
        <w:tc>
          <w:tcPr>
            <w:tcW w:w="2160" w:type="dxa"/>
            <w:vAlign w:val="center"/>
          </w:tcPr>
          <w:p>
            <w:pPr>
              <w:rPr>
                <w:rFonts w:ascii="仿宋" w:hAnsi="仿宋" w:eastAsia="仿宋" w:cs="仿宋"/>
                <w:szCs w:val="21"/>
              </w:rPr>
            </w:pPr>
            <w:r>
              <w:rPr>
                <w:rFonts w:hint="eastAsia" w:ascii="仿宋" w:hAnsi="仿宋" w:eastAsia="仿宋" w:cs="仿宋"/>
                <w:bCs/>
                <w:szCs w:val="21"/>
              </w:rPr>
              <w:t>诊断支持代表5名（营销类）</w:t>
            </w:r>
            <w:r>
              <w:rPr>
                <w:rFonts w:hint="eastAsia" w:ascii="仿宋" w:hAnsi="仿宋" w:eastAsia="仿宋" w:cs="仿宋"/>
                <w:szCs w:val="21"/>
              </w:rPr>
              <w:t>、</w:t>
            </w:r>
            <w:r>
              <w:rPr>
                <w:rFonts w:hint="eastAsia" w:ascii="仿宋" w:hAnsi="仿宋" w:eastAsia="仿宋" w:cs="仿宋"/>
                <w:bCs/>
                <w:szCs w:val="21"/>
              </w:rPr>
              <w:t>市场专员2名（营销类）、标本接收员 3名(实验室技术类)、在校实习生</w:t>
            </w:r>
            <w:r>
              <w:rPr>
                <w:rFonts w:hint="eastAsia" w:ascii="仿宋" w:hAnsi="仿宋" w:eastAsia="仿宋" w:cs="仿宋"/>
                <w:szCs w:val="21"/>
              </w:rPr>
              <w:t>、</w:t>
            </w:r>
            <w:r>
              <w:rPr>
                <w:rFonts w:hint="eastAsia" w:ascii="仿宋" w:hAnsi="仿宋" w:eastAsia="仿宋" w:cs="仿宋"/>
                <w:bCs/>
                <w:kern w:val="0"/>
                <w:szCs w:val="21"/>
              </w:rPr>
              <w:t>行政实习生/检验实习生</w:t>
            </w:r>
          </w:p>
        </w:tc>
        <w:tc>
          <w:tcPr>
            <w:tcW w:w="2160" w:type="dxa"/>
            <w:vAlign w:val="center"/>
          </w:tcPr>
          <w:p>
            <w:pPr>
              <w:rPr>
                <w:rFonts w:ascii="仿宋" w:hAnsi="仿宋" w:eastAsia="仿宋" w:cs="仿宋"/>
                <w:szCs w:val="21"/>
              </w:rPr>
            </w:pPr>
            <w:r>
              <w:rPr>
                <w:rFonts w:hint="eastAsia" w:ascii="仿宋" w:hAnsi="仿宋" w:eastAsia="仿宋" w:cs="仿宋"/>
                <w:kern w:val="0"/>
                <w:szCs w:val="21"/>
              </w:rPr>
              <w:t>医学相关专业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第三方医学检测实验室，也是我国综合实力最强、规模最大、发展速度最快的</w:t>
            </w:r>
            <w:r>
              <w:fldChar w:fldCharType="begin"/>
            </w:r>
            <w:r>
              <w:instrText xml:space="preserve"> HYPERLINK "http://www.kingmed.com.cn/" </w:instrText>
            </w:r>
            <w:r>
              <w:fldChar w:fldCharType="separate"/>
            </w:r>
            <w:r>
              <w:rPr>
                <w:rFonts w:hint="eastAsia" w:ascii="仿宋" w:hAnsi="仿宋" w:eastAsia="仿宋" w:cs="仿宋"/>
                <w:szCs w:val="21"/>
              </w:rPr>
              <w:t>第三方医学检验</w:t>
            </w:r>
            <w:r>
              <w:rPr>
                <w:rFonts w:hint="eastAsia" w:ascii="仿宋" w:hAnsi="仿宋" w:eastAsia="仿宋" w:cs="仿宋"/>
                <w:szCs w:val="21"/>
              </w:rPr>
              <w:fldChar w:fldCharType="end"/>
            </w:r>
            <w:r>
              <w:rPr>
                <w:rFonts w:hint="eastAsia" w:ascii="仿宋" w:hAnsi="仿宋" w:eastAsia="仿宋" w:cs="仿宋"/>
                <w:szCs w:val="21"/>
              </w:rPr>
              <w:t>集团，主要开展医学检验、</w:t>
            </w:r>
            <w:r>
              <w:fldChar w:fldCharType="begin"/>
            </w:r>
            <w:r>
              <w:instrText xml:space="preserve"> HYPERLINK "http://www.kingmed.com.cn/" </w:instrText>
            </w:r>
            <w:r>
              <w:fldChar w:fldCharType="separate"/>
            </w:r>
            <w:r>
              <w:rPr>
                <w:rFonts w:hint="eastAsia" w:ascii="仿宋" w:hAnsi="仿宋" w:eastAsia="仿宋" w:cs="仿宋"/>
                <w:szCs w:val="21"/>
              </w:rPr>
              <w:t>临床试验</w:t>
            </w:r>
            <w:r>
              <w:rPr>
                <w:rFonts w:hint="eastAsia" w:ascii="仿宋" w:hAnsi="仿宋" w:eastAsia="仿宋" w:cs="仿宋"/>
                <w:szCs w:val="21"/>
              </w:rPr>
              <w:fldChar w:fldCharType="end"/>
            </w:r>
            <w:r>
              <w:rPr>
                <w:rFonts w:hint="eastAsia" w:ascii="仿宋" w:hAnsi="仿宋" w:eastAsia="仿宋" w:cs="仿宋"/>
                <w:szCs w:val="21"/>
              </w:rPr>
              <w:t>、</w:t>
            </w:r>
            <w:r>
              <w:fldChar w:fldCharType="begin"/>
            </w:r>
            <w:r>
              <w:instrText xml:space="preserve"> HYPERLINK "http://www.kingmed.com.cn/" </w:instrText>
            </w:r>
            <w:r>
              <w:fldChar w:fldCharType="separate"/>
            </w:r>
            <w:r>
              <w:rPr>
                <w:rFonts w:hint="eastAsia" w:ascii="仿宋" w:hAnsi="仿宋" w:eastAsia="仿宋" w:cs="仿宋"/>
                <w:szCs w:val="21"/>
              </w:rPr>
              <w:t>卫生检验</w:t>
            </w:r>
            <w:r>
              <w:rPr>
                <w:rFonts w:hint="eastAsia" w:ascii="仿宋" w:hAnsi="仿宋" w:eastAsia="仿宋" w:cs="仿宋"/>
                <w:szCs w:val="21"/>
              </w:rPr>
              <w:fldChar w:fldCharType="end"/>
            </w:r>
            <w:r>
              <w:rPr>
                <w:rFonts w:hint="eastAsia" w:ascii="仿宋" w:hAnsi="仿宋" w:eastAsia="仿宋" w:cs="仿宋"/>
                <w:szCs w:val="21"/>
              </w:rPr>
              <w:t>、科研服务4大业务</w:t>
            </w: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8</w:t>
            </w:r>
          </w:p>
        </w:tc>
        <w:tc>
          <w:tcPr>
            <w:tcW w:w="1800" w:type="dxa"/>
            <w:vAlign w:val="center"/>
          </w:tcPr>
          <w:p>
            <w:pPr>
              <w:rPr>
                <w:rFonts w:ascii="仿宋" w:hAnsi="仿宋" w:eastAsia="仿宋" w:cs="仿宋"/>
                <w:szCs w:val="21"/>
              </w:rPr>
            </w:pPr>
            <w:r>
              <w:rPr>
                <w:rFonts w:hint="eastAsia" w:ascii="仿宋" w:hAnsi="仿宋" w:eastAsia="仿宋" w:cs="仿宋"/>
                <w:szCs w:val="21"/>
              </w:rPr>
              <w:t>杭州康然环境检测技术服务有限公司</w:t>
            </w:r>
          </w:p>
        </w:tc>
        <w:tc>
          <w:tcPr>
            <w:tcW w:w="2160" w:type="dxa"/>
            <w:vAlign w:val="center"/>
          </w:tcPr>
          <w:p>
            <w:pPr>
              <w:rPr>
                <w:rFonts w:ascii="仿宋" w:hAnsi="仿宋" w:eastAsia="仿宋" w:cs="仿宋"/>
                <w:bCs/>
                <w:szCs w:val="21"/>
              </w:rPr>
            </w:pPr>
            <w:r>
              <w:rPr>
                <w:rFonts w:hint="eastAsia" w:ascii="仿宋" w:hAnsi="仿宋" w:eastAsia="仿宋" w:cs="仿宋"/>
                <w:bCs/>
                <w:szCs w:val="21"/>
              </w:rPr>
              <w:t>实验室人员、</w:t>
            </w:r>
            <w:r>
              <w:rPr>
                <w:rFonts w:hint="eastAsia" w:ascii="仿宋" w:hAnsi="仿宋" w:eastAsia="仿宋" w:cs="仿宋"/>
                <w:bCs/>
                <w:szCs w:val="21"/>
                <w:shd w:val="clear" w:color="auto" w:fill="FFFFFF"/>
              </w:rPr>
              <w:t>现场采样人员</w:t>
            </w:r>
            <w:r>
              <w:rPr>
                <w:rFonts w:hint="eastAsia" w:ascii="仿宋" w:hAnsi="仿宋" w:eastAsia="仿宋" w:cs="仿宋"/>
                <w:bCs/>
                <w:szCs w:val="21"/>
              </w:rPr>
              <w:t>、</w:t>
            </w:r>
            <w:r>
              <w:rPr>
                <w:rFonts w:hint="eastAsia" w:ascii="仿宋" w:hAnsi="仿宋" w:eastAsia="仿宋" w:cs="仿宋"/>
                <w:bCs/>
                <w:szCs w:val="21"/>
                <w:shd w:val="clear" w:color="auto" w:fill="FFFFFF"/>
              </w:rPr>
              <w:t>报告文员</w:t>
            </w:r>
          </w:p>
        </w:tc>
        <w:tc>
          <w:tcPr>
            <w:tcW w:w="2160" w:type="dxa"/>
            <w:vAlign w:val="center"/>
          </w:tcPr>
          <w:p>
            <w:pPr>
              <w:rPr>
                <w:rFonts w:ascii="仿宋" w:hAnsi="仿宋" w:eastAsia="仿宋" w:cs="仿宋"/>
                <w:szCs w:val="21"/>
              </w:rPr>
            </w:pPr>
            <w:r>
              <w:rPr>
                <w:rFonts w:hint="eastAsia" w:ascii="仿宋" w:hAnsi="仿宋" w:eastAsia="仿宋" w:cs="仿宋"/>
                <w:szCs w:val="21"/>
              </w:rPr>
              <w:t>生物、卫生、环境相关专业毕业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主要开展第三方公共场所卫生检验、检测、评价等业务。主要开展公共场所室内环境、顾客用品用具、游泳场(馆)和公共浴室水质、公共场所饮用水（二次供水、自备水、直饮水）、集中空调等项目的检测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9</w:t>
            </w:r>
          </w:p>
        </w:tc>
        <w:tc>
          <w:tcPr>
            <w:tcW w:w="1800" w:type="dxa"/>
            <w:vAlign w:val="center"/>
          </w:tcPr>
          <w:p>
            <w:pPr>
              <w:rPr>
                <w:rFonts w:ascii="仿宋" w:hAnsi="仿宋" w:eastAsia="仿宋" w:cs="仿宋"/>
                <w:szCs w:val="21"/>
              </w:rPr>
            </w:pPr>
            <w:r>
              <w:rPr>
                <w:rFonts w:hint="eastAsia" w:ascii="仿宋" w:hAnsi="仿宋" w:eastAsia="仿宋" w:cs="仿宋"/>
                <w:szCs w:val="21"/>
              </w:rPr>
              <w:t>杭州励德生物科技有限公司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外贸商务专员、有机合成助理研究员/实习生</w:t>
            </w:r>
          </w:p>
        </w:tc>
        <w:tc>
          <w:tcPr>
            <w:tcW w:w="2160" w:type="dxa"/>
            <w:vAlign w:val="center"/>
          </w:tcPr>
          <w:p>
            <w:pPr>
              <w:rPr>
                <w:rFonts w:ascii="仿宋" w:hAnsi="仿宋" w:eastAsia="仿宋" w:cs="仿宋"/>
                <w:szCs w:val="21"/>
              </w:rPr>
            </w:pPr>
            <w:r>
              <w:rPr>
                <w:rFonts w:hint="eastAsia" w:ascii="仿宋" w:hAnsi="仿宋" w:eastAsia="仿宋" w:cs="仿宋"/>
                <w:szCs w:val="21"/>
              </w:rPr>
              <w:t>生物制药等医药类相关专业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4</w:t>
            </w:r>
          </w:p>
        </w:tc>
        <w:tc>
          <w:tcPr>
            <w:tcW w:w="5940" w:type="dxa"/>
            <w:vAlign w:val="center"/>
          </w:tcPr>
          <w:p>
            <w:pPr>
              <w:rPr>
                <w:rFonts w:ascii="仿宋" w:hAnsi="仿宋" w:eastAsia="仿宋" w:cs="仿宋"/>
                <w:szCs w:val="21"/>
              </w:rPr>
            </w:pPr>
            <w:r>
              <w:rPr>
                <w:rFonts w:hint="eastAsia" w:ascii="仿宋" w:hAnsi="仿宋" w:eastAsia="仿宋" w:cs="仿宋"/>
                <w:szCs w:val="21"/>
              </w:rPr>
              <w:t>医药中间体研发企业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1800" w:type="dxa"/>
            <w:vAlign w:val="center"/>
          </w:tcPr>
          <w:p>
            <w:pPr>
              <w:rPr>
                <w:rFonts w:ascii="仿宋" w:hAnsi="仿宋" w:eastAsia="仿宋" w:cs="仿宋"/>
                <w:szCs w:val="21"/>
              </w:rPr>
            </w:pPr>
            <w:r>
              <w:rPr>
                <w:rFonts w:hint="eastAsia" w:ascii="仿宋" w:hAnsi="仿宋" w:eastAsia="仿宋" w:cs="仿宋"/>
                <w:bCs/>
                <w:szCs w:val="21"/>
              </w:rPr>
              <w:t>杭州名川生物科技有限公司</w:t>
            </w:r>
          </w:p>
        </w:tc>
        <w:tc>
          <w:tcPr>
            <w:tcW w:w="2160" w:type="dxa"/>
            <w:vAlign w:val="center"/>
          </w:tcPr>
          <w:p>
            <w:pPr>
              <w:rPr>
                <w:rFonts w:ascii="仿宋" w:hAnsi="仿宋" w:eastAsia="仿宋" w:cs="仿宋"/>
                <w:bCs/>
                <w:szCs w:val="21"/>
              </w:rPr>
            </w:pPr>
            <w:r>
              <w:rPr>
                <w:rFonts w:hint="eastAsia" w:ascii="仿宋" w:hAnsi="仿宋" w:eastAsia="仿宋" w:cs="仿宋"/>
                <w:bCs/>
                <w:szCs w:val="21"/>
              </w:rPr>
              <w:t>项目研发员、测序组技术员、数据分析客服</w:t>
            </w:r>
          </w:p>
        </w:tc>
        <w:tc>
          <w:tcPr>
            <w:tcW w:w="2160" w:type="dxa"/>
            <w:vAlign w:val="center"/>
          </w:tcPr>
          <w:p>
            <w:pPr>
              <w:pStyle w:val="7"/>
              <w:widowControl w:val="0"/>
              <w:rPr>
                <w:rFonts w:ascii="仿宋" w:hAnsi="仿宋" w:eastAsia="仿宋" w:cs="仿宋"/>
              </w:rPr>
            </w:pPr>
            <w:r>
              <w:rPr>
                <w:rFonts w:hint="eastAsia" w:ascii="仿宋" w:hAnsi="仿宋" w:eastAsia="仿宋" w:cs="仿宋"/>
              </w:rPr>
              <w:t>生物技术相关专业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35人左右</w:t>
            </w:r>
          </w:p>
        </w:tc>
        <w:tc>
          <w:tcPr>
            <w:tcW w:w="5940" w:type="dxa"/>
            <w:vAlign w:val="center"/>
          </w:tcPr>
          <w:p>
            <w:pPr>
              <w:rPr>
                <w:rFonts w:ascii="仿宋" w:hAnsi="仿宋" w:eastAsia="仿宋" w:cs="仿宋"/>
                <w:szCs w:val="21"/>
              </w:rPr>
            </w:pPr>
            <w:r>
              <w:rPr>
                <w:rFonts w:hint="eastAsia" w:ascii="仿宋" w:hAnsi="仿宋" w:eastAsia="仿宋" w:cs="仿宋"/>
                <w:szCs w:val="21"/>
              </w:rPr>
              <w:t>依托先进技技术平台、强大信息分析能力和丰富项目经验，旨在为广大生命科学研究者提供一站式基因组学整体解决方案，同时，开发优生优育和肿瘤相关医学检测产品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11</w:t>
            </w:r>
          </w:p>
        </w:tc>
        <w:tc>
          <w:tcPr>
            <w:tcW w:w="1800" w:type="dxa"/>
            <w:vAlign w:val="center"/>
          </w:tcPr>
          <w:p>
            <w:pPr>
              <w:widowControl/>
              <w:adjustRightInd w:val="0"/>
              <w:snapToGrid w:val="0"/>
              <w:spacing w:before="100" w:beforeAutospacing="1" w:after="200"/>
              <w:rPr>
                <w:rFonts w:ascii="仿宋" w:hAnsi="仿宋" w:eastAsia="仿宋" w:cs="仿宋"/>
                <w:kern w:val="0"/>
                <w:szCs w:val="21"/>
              </w:rPr>
            </w:pPr>
            <w:r>
              <w:rPr>
                <w:rFonts w:hint="eastAsia" w:ascii="仿宋" w:hAnsi="仿宋" w:eastAsia="仿宋" w:cs="仿宋"/>
                <w:bCs/>
                <w:kern w:val="0"/>
                <w:szCs w:val="21"/>
              </w:rPr>
              <w:t>杭州偶乐教育咨询有限公司</w:t>
            </w:r>
          </w:p>
        </w:tc>
        <w:tc>
          <w:tcPr>
            <w:tcW w:w="2160" w:type="dxa"/>
            <w:vAlign w:val="center"/>
          </w:tcPr>
          <w:p>
            <w:pPr>
              <w:widowControl/>
              <w:adjustRightInd w:val="0"/>
              <w:snapToGrid w:val="0"/>
              <w:spacing w:before="100" w:beforeAutospacing="1" w:after="200"/>
              <w:rPr>
                <w:rFonts w:ascii="仿宋" w:hAnsi="仿宋" w:eastAsia="仿宋" w:cs="仿宋"/>
                <w:kern w:val="0"/>
                <w:szCs w:val="21"/>
              </w:rPr>
            </w:pPr>
            <w:r>
              <w:rPr>
                <w:rFonts w:hint="eastAsia" w:ascii="仿宋" w:hAnsi="仿宋" w:eastAsia="仿宋" w:cs="仿宋"/>
                <w:kern w:val="0"/>
                <w:szCs w:val="21"/>
              </w:rPr>
              <w:t>市场专员</w:t>
            </w:r>
          </w:p>
        </w:tc>
        <w:tc>
          <w:tcPr>
            <w:tcW w:w="2160" w:type="dxa"/>
            <w:vAlign w:val="center"/>
          </w:tcPr>
          <w:p>
            <w:pPr>
              <w:rPr>
                <w:rFonts w:ascii="仿宋" w:hAnsi="仿宋" w:eastAsia="仿宋" w:cs="仿宋"/>
                <w:szCs w:val="21"/>
              </w:rPr>
            </w:pPr>
            <w:r>
              <w:rPr>
                <w:rFonts w:hint="eastAsia" w:ascii="仿宋" w:hAnsi="仿宋" w:eastAsia="仿宋" w:cs="仿宋"/>
                <w:szCs w:val="21"/>
              </w:rPr>
              <w:t>不限</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2人</w:t>
            </w:r>
          </w:p>
        </w:tc>
        <w:tc>
          <w:tcPr>
            <w:tcW w:w="5940" w:type="dxa"/>
            <w:vAlign w:val="center"/>
          </w:tcPr>
          <w:p>
            <w:pPr>
              <w:rPr>
                <w:rFonts w:ascii="仿宋" w:hAnsi="仿宋" w:eastAsia="仿宋" w:cs="仿宋"/>
                <w:szCs w:val="21"/>
              </w:rPr>
            </w:pPr>
            <w:r>
              <w:rPr>
                <w:rFonts w:hint="eastAsia" w:ascii="仿宋" w:hAnsi="仿宋" w:eastAsia="仿宋" w:cs="仿宋"/>
                <w:szCs w:val="21"/>
              </w:rPr>
              <w:t>以留学生境外服务为主营方向，为留学生提供学习、生活、医疗、就业、法律等五大类共计120余项留学生境外服务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12</w:t>
            </w:r>
          </w:p>
        </w:tc>
        <w:tc>
          <w:tcPr>
            <w:tcW w:w="1800" w:type="dxa"/>
            <w:vAlign w:val="center"/>
          </w:tcPr>
          <w:p>
            <w:pPr>
              <w:rPr>
                <w:rFonts w:ascii="仿宋" w:hAnsi="仿宋" w:eastAsia="仿宋" w:cs="仿宋"/>
                <w:szCs w:val="21"/>
              </w:rPr>
            </w:pPr>
            <w:r>
              <w:rPr>
                <w:rFonts w:hint="eastAsia" w:ascii="仿宋" w:hAnsi="仿宋" w:eastAsia="仿宋" w:cs="仿宋"/>
                <w:bCs/>
                <w:szCs w:val="21"/>
              </w:rPr>
              <w:t>杭州启迪生物科技有限公司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市场推广人员、</w:t>
            </w:r>
            <w:r>
              <w:rPr>
                <w:rFonts w:hint="eastAsia" w:ascii="仿宋" w:hAnsi="仿宋" w:eastAsia="仿宋" w:cs="仿宋"/>
                <w:bCs/>
                <w:szCs w:val="21"/>
              </w:rPr>
              <w:t>市场储备干部</w:t>
            </w:r>
          </w:p>
        </w:tc>
        <w:tc>
          <w:tcPr>
            <w:tcW w:w="2160" w:type="dxa"/>
            <w:vAlign w:val="center"/>
          </w:tcPr>
          <w:p>
            <w:pPr>
              <w:rPr>
                <w:rFonts w:ascii="仿宋" w:hAnsi="仿宋" w:eastAsia="仿宋" w:cs="仿宋"/>
                <w:szCs w:val="21"/>
              </w:rPr>
            </w:pPr>
            <w:r>
              <w:rPr>
                <w:rFonts w:hint="eastAsia" w:ascii="仿宋" w:hAnsi="仿宋" w:eastAsia="仿宋" w:cs="仿宋"/>
                <w:szCs w:val="21"/>
              </w:rPr>
              <w:t>医学、药学等相关专业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致力于骨组织工程技术产品的开发及产业化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13</w:t>
            </w:r>
          </w:p>
        </w:tc>
        <w:tc>
          <w:tcPr>
            <w:tcW w:w="1800" w:type="dxa"/>
            <w:vAlign w:val="center"/>
          </w:tcPr>
          <w:p>
            <w:pPr>
              <w:rPr>
                <w:rFonts w:ascii="仿宋" w:hAnsi="仿宋" w:eastAsia="仿宋" w:cs="仿宋"/>
                <w:szCs w:val="21"/>
              </w:rPr>
            </w:pPr>
            <w:r>
              <w:rPr>
                <w:rFonts w:hint="eastAsia" w:ascii="仿宋" w:hAnsi="仿宋" w:eastAsia="仿宋" w:cs="仿宋"/>
                <w:kern w:val="0"/>
                <w:szCs w:val="21"/>
                <w:shd w:val="clear" w:color="auto" w:fill="FFFFFF"/>
              </w:rPr>
              <w:t>杭州天迈生物科技有限公司</w:t>
            </w:r>
          </w:p>
        </w:tc>
        <w:tc>
          <w:tcPr>
            <w:tcW w:w="2160" w:type="dxa"/>
            <w:vAlign w:val="center"/>
          </w:tcPr>
          <w:p>
            <w:pPr>
              <w:pStyle w:val="7"/>
              <w:widowControl w:val="0"/>
              <w:rPr>
                <w:rFonts w:ascii="仿宋" w:hAnsi="仿宋" w:eastAsia="仿宋" w:cs="仿宋"/>
              </w:rPr>
            </w:pPr>
            <w:r>
              <w:rPr>
                <w:rFonts w:hint="eastAsia" w:ascii="仿宋" w:hAnsi="仿宋" w:eastAsia="仿宋" w:cs="仿宋"/>
              </w:rPr>
              <w:t>产品应用开发工程师、质量管理、招投标专员/商务助理、销售员</w:t>
            </w:r>
            <w:r>
              <w:rPr>
                <w:rFonts w:hint="eastAsia" w:ascii="仿宋" w:hAnsi="仿宋" w:eastAsia="仿宋" w:cs="仿宋"/>
                <w:kern w:val="0"/>
              </w:rPr>
              <w:t>、采购专员</w:t>
            </w:r>
          </w:p>
        </w:tc>
        <w:tc>
          <w:tcPr>
            <w:tcW w:w="2160" w:type="dxa"/>
            <w:vAlign w:val="center"/>
          </w:tcPr>
          <w:p>
            <w:pPr>
              <w:rPr>
                <w:rFonts w:ascii="仿宋" w:hAnsi="仿宋" w:eastAsia="仿宋" w:cs="仿宋"/>
                <w:szCs w:val="21"/>
              </w:rPr>
            </w:pPr>
            <w:r>
              <w:rPr>
                <w:rFonts w:hint="eastAsia" w:ascii="仿宋" w:hAnsi="仿宋" w:eastAsia="仿宋" w:cs="仿宋"/>
                <w:szCs w:val="21"/>
              </w:rPr>
              <w:t>食品、化学、生物等相关专业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7-8人</w:t>
            </w:r>
          </w:p>
        </w:tc>
        <w:tc>
          <w:tcPr>
            <w:tcW w:w="5940" w:type="dxa"/>
            <w:vAlign w:val="center"/>
          </w:tcPr>
          <w:p>
            <w:pPr>
              <w:rPr>
                <w:rFonts w:ascii="仿宋" w:hAnsi="仿宋" w:eastAsia="仿宋" w:cs="仿宋"/>
                <w:szCs w:val="21"/>
              </w:rPr>
            </w:pPr>
            <w:r>
              <w:rPr>
                <w:rFonts w:hint="eastAsia" w:ascii="仿宋" w:hAnsi="仿宋" w:eastAsia="仿宋" w:cs="仿宋"/>
                <w:szCs w:val="21"/>
              </w:rPr>
              <w:t>公司为食品安全快速检测行业的领先者，致力于为食品安全监管部门及食品企业提供智能、便捷、高效的监管方案和装备，已成为一家拥有包括检测试剂、检测仪器和检测管理软件等完整产品线的高科技企业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14</w:t>
            </w:r>
          </w:p>
        </w:tc>
        <w:tc>
          <w:tcPr>
            <w:tcW w:w="1800" w:type="dxa"/>
            <w:vAlign w:val="center"/>
          </w:tcPr>
          <w:p>
            <w:pPr>
              <w:rPr>
                <w:rFonts w:ascii="仿宋" w:hAnsi="仿宋" w:eastAsia="仿宋" w:cs="仿宋"/>
                <w:szCs w:val="21"/>
              </w:rPr>
            </w:pPr>
            <w:r>
              <w:rPr>
                <w:rFonts w:hint="eastAsia" w:ascii="仿宋" w:hAnsi="仿宋" w:eastAsia="仿宋" w:cs="仿宋"/>
                <w:bCs/>
                <w:kern w:val="0"/>
                <w:szCs w:val="21"/>
              </w:rPr>
              <w:t>赛澜生物技术（杭州）有限公司</w:t>
            </w:r>
          </w:p>
        </w:tc>
        <w:tc>
          <w:tcPr>
            <w:tcW w:w="2160" w:type="dxa"/>
            <w:vAlign w:val="center"/>
          </w:tcPr>
          <w:p>
            <w:pPr>
              <w:rPr>
                <w:rFonts w:ascii="仿宋" w:hAnsi="仿宋" w:eastAsia="仿宋" w:cs="仿宋"/>
                <w:szCs w:val="21"/>
              </w:rPr>
            </w:pPr>
            <w:r>
              <w:rPr>
                <w:rFonts w:hint="eastAsia" w:ascii="仿宋" w:hAnsi="仿宋" w:eastAsia="仿宋" w:cs="仿宋"/>
                <w:szCs w:val="21"/>
              </w:rPr>
              <w:t>技术支持、实验室技术员、科研技术服务销售、研发人员、仪器销售及试剂耗材销售</w:t>
            </w:r>
          </w:p>
        </w:tc>
        <w:tc>
          <w:tcPr>
            <w:tcW w:w="2160" w:type="dxa"/>
            <w:vAlign w:val="center"/>
          </w:tcPr>
          <w:p>
            <w:pPr>
              <w:rPr>
                <w:rFonts w:ascii="仿宋" w:hAnsi="仿宋" w:eastAsia="仿宋" w:cs="仿宋"/>
                <w:szCs w:val="21"/>
              </w:rPr>
            </w:pPr>
            <w:r>
              <w:rPr>
                <w:rFonts w:hint="eastAsia" w:ascii="仿宋" w:hAnsi="仿宋" w:eastAsia="仿宋" w:cs="仿宋"/>
                <w:szCs w:val="21"/>
              </w:rPr>
              <w:t>生命科学相关专业</w:t>
            </w:r>
          </w:p>
          <w:p>
            <w:pPr>
              <w:rPr>
                <w:rFonts w:ascii="仿宋" w:hAnsi="仿宋" w:eastAsia="仿宋" w:cs="仿宋"/>
                <w:szCs w:val="21"/>
              </w:rPr>
            </w:pPr>
            <w:r>
              <w:rPr>
                <w:rFonts w:hint="eastAsia" w:ascii="仿宋" w:hAnsi="仿宋" w:eastAsia="仿宋" w:cs="仿宋"/>
                <w:szCs w:val="21"/>
              </w:rPr>
              <w:t>临床医学、分子生物学、肿瘤学、细胞生物学、免疫学、遗传学等相关专业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20余人</w:t>
            </w:r>
          </w:p>
        </w:tc>
        <w:tc>
          <w:tcPr>
            <w:tcW w:w="5940" w:type="dxa"/>
            <w:vAlign w:val="center"/>
          </w:tcPr>
          <w:p>
            <w:pPr>
              <w:rPr>
                <w:rFonts w:ascii="仿宋" w:hAnsi="仿宋" w:eastAsia="仿宋" w:cs="仿宋"/>
                <w:szCs w:val="21"/>
              </w:rPr>
            </w:pPr>
            <w:r>
              <w:rPr>
                <w:rFonts w:hint="eastAsia" w:ascii="仿宋" w:hAnsi="仿宋" w:eastAsia="仿宋" w:cs="仿宋"/>
                <w:szCs w:val="21"/>
              </w:rPr>
              <w:t>主营业务包括恶性肿瘤等重大疾病的分子诊断产品研发、细胞免疫治疗产品研发、全方位科研技术服务和科研设计咨询、生物医药企业CRO外包服务以及个体化精准医学项目的开展等内容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1800" w:type="dxa"/>
            <w:vAlign w:val="center"/>
          </w:tcPr>
          <w:p>
            <w:pPr>
              <w:rPr>
                <w:rFonts w:ascii="仿宋" w:hAnsi="仿宋" w:eastAsia="仿宋" w:cs="仿宋"/>
                <w:szCs w:val="21"/>
              </w:rPr>
            </w:pPr>
            <w:r>
              <w:rPr>
                <w:rFonts w:hint="eastAsia" w:ascii="仿宋" w:hAnsi="仿宋" w:eastAsia="仿宋" w:cs="仿宋"/>
                <w:szCs w:val="21"/>
              </w:rPr>
              <w:t>杭州大江生物医药科技有限公司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文员</w:t>
            </w:r>
          </w:p>
        </w:tc>
        <w:tc>
          <w:tcPr>
            <w:tcW w:w="2160" w:type="dxa"/>
            <w:vAlign w:val="center"/>
          </w:tcPr>
          <w:p>
            <w:pPr>
              <w:rPr>
                <w:rFonts w:ascii="仿宋" w:hAnsi="仿宋" w:eastAsia="仿宋" w:cs="仿宋"/>
                <w:szCs w:val="21"/>
              </w:rPr>
            </w:pPr>
            <w:r>
              <w:rPr>
                <w:rFonts w:hint="eastAsia" w:ascii="仿宋" w:hAnsi="仿宋" w:eastAsia="仿宋" w:cs="仿宋"/>
                <w:szCs w:val="21"/>
              </w:rPr>
              <w:t>药学相关专业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w:t>
            </w:r>
          </w:p>
        </w:tc>
        <w:tc>
          <w:tcPr>
            <w:tcW w:w="5940" w:type="dxa"/>
            <w:vAlign w:val="center"/>
          </w:tcPr>
          <w:p>
            <w:pPr>
              <w:rPr>
                <w:rFonts w:ascii="仿宋" w:hAnsi="仿宋" w:eastAsia="仿宋" w:cs="仿宋"/>
                <w:szCs w:val="21"/>
              </w:rPr>
            </w:pPr>
            <w:r>
              <w:rPr>
                <w:rFonts w:hint="eastAsia" w:ascii="仿宋" w:hAnsi="仿宋" w:eastAsia="仿宋" w:cs="仿宋"/>
                <w:szCs w:val="21"/>
              </w:rPr>
              <w:t>由资深海归医学专家创办, 在政府和风投资金支持下, 从事抗癌药研发和医学大数据服务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16</w:t>
            </w:r>
          </w:p>
        </w:tc>
        <w:tc>
          <w:tcPr>
            <w:tcW w:w="1800" w:type="dxa"/>
            <w:vAlign w:val="center"/>
          </w:tcPr>
          <w:p>
            <w:pPr>
              <w:rPr>
                <w:rFonts w:ascii="仿宋" w:hAnsi="仿宋" w:eastAsia="仿宋" w:cs="仿宋"/>
                <w:szCs w:val="21"/>
              </w:rPr>
            </w:pPr>
            <w:r>
              <w:rPr>
                <w:rFonts w:hint="eastAsia" w:ascii="仿宋" w:hAnsi="仿宋" w:eastAsia="仿宋" w:cs="仿宋"/>
                <w:szCs w:val="21"/>
              </w:rPr>
              <w:t>杭州益草坊健康科技有限公司</w:t>
            </w:r>
          </w:p>
        </w:tc>
        <w:tc>
          <w:tcPr>
            <w:tcW w:w="2160" w:type="dxa"/>
            <w:vAlign w:val="center"/>
          </w:tcPr>
          <w:p>
            <w:pPr>
              <w:rPr>
                <w:rFonts w:ascii="仿宋" w:hAnsi="仿宋" w:eastAsia="仿宋" w:cs="仿宋"/>
                <w:szCs w:val="21"/>
              </w:rPr>
            </w:pPr>
            <w:r>
              <w:rPr>
                <w:rFonts w:hint="eastAsia" w:ascii="仿宋" w:hAnsi="仿宋" w:eastAsia="仿宋" w:cs="仿宋"/>
                <w:szCs w:val="21"/>
              </w:rPr>
              <w:t>中药配药师、煎药房操作员、信息平台操作员</w:t>
            </w:r>
          </w:p>
        </w:tc>
        <w:tc>
          <w:tcPr>
            <w:tcW w:w="2160" w:type="dxa"/>
            <w:vAlign w:val="center"/>
          </w:tcPr>
          <w:p>
            <w:pPr>
              <w:rPr>
                <w:rFonts w:ascii="仿宋" w:hAnsi="仿宋" w:eastAsia="仿宋" w:cs="仿宋"/>
                <w:szCs w:val="21"/>
              </w:rPr>
            </w:pPr>
            <w:r>
              <w:rPr>
                <w:rFonts w:hint="eastAsia" w:ascii="仿宋" w:hAnsi="仿宋" w:eastAsia="仿宋" w:cs="仿宋"/>
                <w:szCs w:val="21"/>
              </w:rPr>
              <w:t>中药学\中医学</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5940" w:type="dxa"/>
            <w:vAlign w:val="center"/>
          </w:tcPr>
          <w:p>
            <w:pPr>
              <w:rPr>
                <w:rFonts w:ascii="仿宋" w:hAnsi="仿宋" w:eastAsia="仿宋" w:cs="仿宋"/>
                <w:szCs w:val="21"/>
              </w:rPr>
            </w:pPr>
            <w:r>
              <w:rPr>
                <w:rFonts w:hint="eastAsia" w:ascii="仿宋" w:hAnsi="仿宋" w:eastAsia="仿宋" w:cs="仿宋"/>
                <w:szCs w:val="21"/>
              </w:rPr>
              <w:t>以中药代配代煎为基础，通过互联网平台以科技和创新引领中医药个性化服务，以优质、专业、规范的服务解放中医师的劳动力，弘扬传统文化，促进中医药产业创新和发展！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17</w:t>
            </w:r>
          </w:p>
        </w:tc>
        <w:tc>
          <w:tcPr>
            <w:tcW w:w="1800" w:type="dxa"/>
            <w:vAlign w:val="center"/>
          </w:tcPr>
          <w:p>
            <w:pPr>
              <w:rPr>
                <w:rFonts w:ascii="仿宋" w:hAnsi="仿宋" w:eastAsia="仿宋" w:cs="仿宋"/>
                <w:szCs w:val="21"/>
              </w:rPr>
            </w:pPr>
            <w:r>
              <w:rPr>
                <w:rFonts w:hint="eastAsia" w:ascii="仿宋" w:hAnsi="仿宋" w:eastAsia="仿宋" w:cs="仿宋"/>
                <w:szCs w:val="21"/>
              </w:rPr>
              <w:t>杭州和合医学检验有限公司</w:t>
            </w:r>
          </w:p>
        </w:tc>
        <w:tc>
          <w:tcPr>
            <w:tcW w:w="2160" w:type="dxa"/>
            <w:vAlign w:val="center"/>
          </w:tcPr>
          <w:p>
            <w:pPr>
              <w:rPr>
                <w:rFonts w:ascii="仿宋" w:hAnsi="仿宋" w:eastAsia="仿宋" w:cs="仿宋"/>
                <w:szCs w:val="21"/>
              </w:rPr>
            </w:pPr>
            <w:r>
              <w:rPr>
                <w:rFonts w:hint="eastAsia" w:ascii="仿宋" w:hAnsi="仿宋" w:eastAsia="仿宋" w:cs="仿宋"/>
                <w:szCs w:val="21"/>
              </w:rPr>
              <w:t>前处理员、质谱实验员、液相实验员、样本录入员、临床推广专员（销售类）</w:t>
            </w:r>
          </w:p>
        </w:tc>
        <w:tc>
          <w:tcPr>
            <w:tcW w:w="2160" w:type="dxa"/>
            <w:vAlign w:val="center"/>
          </w:tcPr>
          <w:p>
            <w:pPr>
              <w:rPr>
                <w:rFonts w:ascii="仿宋" w:hAnsi="仿宋" w:eastAsia="仿宋" w:cs="仿宋"/>
                <w:szCs w:val="21"/>
              </w:rPr>
            </w:pPr>
            <w:r>
              <w:rPr>
                <w:rFonts w:hint="eastAsia" w:ascii="仿宋" w:hAnsi="仿宋" w:eastAsia="仿宋" w:cs="仿宋"/>
                <w:szCs w:val="21"/>
              </w:rPr>
              <w:t>生、化检测，医、药等相关专业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23</w:t>
            </w:r>
          </w:p>
        </w:tc>
        <w:tc>
          <w:tcPr>
            <w:tcW w:w="5940" w:type="dxa"/>
            <w:vAlign w:val="center"/>
          </w:tcPr>
          <w:p>
            <w:pPr>
              <w:rPr>
                <w:rFonts w:ascii="仿宋" w:hAnsi="仿宋" w:eastAsia="仿宋" w:cs="仿宋"/>
                <w:szCs w:val="21"/>
              </w:rPr>
            </w:pPr>
            <w:r>
              <w:rPr>
                <w:rFonts w:hint="eastAsia" w:ascii="仿宋" w:hAnsi="仿宋" w:eastAsia="仿宋" w:cs="仿宋"/>
                <w:szCs w:val="21"/>
              </w:rPr>
              <w:t>本公司主要提供医学检验、临床化学检验等服务，总部位于北京，与北京多家三甲医院有着紧密、成熟的合作，在业内有着较高知名度。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18</w:t>
            </w:r>
          </w:p>
        </w:tc>
        <w:tc>
          <w:tcPr>
            <w:tcW w:w="1800" w:type="dxa"/>
            <w:vAlign w:val="center"/>
          </w:tcPr>
          <w:p>
            <w:pPr>
              <w:rPr>
                <w:rFonts w:ascii="仿宋" w:hAnsi="仿宋" w:eastAsia="仿宋" w:cs="仿宋"/>
                <w:szCs w:val="21"/>
              </w:rPr>
            </w:pPr>
            <w:r>
              <w:rPr>
                <w:rFonts w:hint="eastAsia" w:ascii="仿宋" w:hAnsi="仿宋" w:eastAsia="仿宋" w:cs="仿宋"/>
                <w:szCs w:val="21"/>
              </w:rPr>
              <w:t>浙江盛域医疗技术有限公司</w:t>
            </w:r>
          </w:p>
        </w:tc>
        <w:tc>
          <w:tcPr>
            <w:tcW w:w="2160" w:type="dxa"/>
            <w:vAlign w:val="center"/>
          </w:tcPr>
          <w:p>
            <w:pPr>
              <w:rPr>
                <w:rFonts w:ascii="仿宋" w:hAnsi="仿宋" w:eastAsia="仿宋" w:cs="仿宋"/>
                <w:bCs/>
                <w:szCs w:val="21"/>
              </w:rPr>
            </w:pPr>
            <w:r>
              <w:rPr>
                <w:rFonts w:hint="eastAsia" w:ascii="仿宋" w:hAnsi="仿宋" w:eastAsia="仿宋" w:cs="仿宋"/>
                <w:bCs/>
                <w:szCs w:val="21"/>
              </w:rPr>
              <w:t>生产技术人员、QA、QC、市场助理、</w:t>
            </w:r>
            <w:r>
              <w:rPr>
                <w:rFonts w:hint="eastAsia" w:ascii="仿宋" w:hAnsi="仿宋" w:eastAsia="仿宋" w:cs="仿宋"/>
                <w:bCs/>
                <w:kern w:val="0"/>
                <w:szCs w:val="21"/>
              </w:rPr>
              <w:t>医学检验技术人员、</w:t>
            </w:r>
            <w:r>
              <w:rPr>
                <w:rFonts w:hint="eastAsia" w:ascii="仿宋" w:hAnsi="仿宋" w:eastAsia="仿宋" w:cs="仿宋"/>
                <w:bCs/>
                <w:szCs w:val="21"/>
              </w:rPr>
              <w:t>商务助理</w:t>
            </w:r>
          </w:p>
        </w:tc>
        <w:tc>
          <w:tcPr>
            <w:tcW w:w="2160" w:type="dxa"/>
            <w:vAlign w:val="center"/>
          </w:tcPr>
          <w:p>
            <w:pPr>
              <w:rPr>
                <w:rFonts w:ascii="仿宋" w:hAnsi="仿宋" w:eastAsia="仿宋" w:cs="仿宋"/>
                <w:szCs w:val="21"/>
              </w:rPr>
            </w:pPr>
            <w:r>
              <w:rPr>
                <w:rFonts w:hint="eastAsia" w:ascii="仿宋" w:hAnsi="仿宋" w:eastAsia="仿宋" w:cs="仿宋"/>
                <w:szCs w:val="21"/>
              </w:rPr>
              <w:t>生物、化学、医药医学检验、临床医学等相关专业；部分职务专业不限</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5940" w:type="dxa"/>
            <w:vAlign w:val="center"/>
          </w:tcPr>
          <w:p>
            <w:pPr>
              <w:rPr>
                <w:rFonts w:ascii="仿宋" w:hAnsi="仿宋" w:eastAsia="仿宋" w:cs="仿宋"/>
                <w:szCs w:val="21"/>
              </w:rPr>
            </w:pPr>
            <w:r>
              <w:rPr>
                <w:rFonts w:hint="eastAsia" w:ascii="仿宋" w:hAnsi="仿宋" w:eastAsia="仿宋" w:cs="仿宋"/>
                <w:kern w:val="0"/>
                <w:szCs w:val="21"/>
              </w:rPr>
              <w:t>本公司是一家致力于临床医疗设备、体外诊断试剂的研发和进口医疗设备推广的高新技术企业。具有较强自主研发能力，已主持国家科技部创新基金1项、主持国家重大科学仪器设备开发专项子课题1项、参与国家科技支撑计划1项、主持国家科技部创新基金1项、浙江省重大科技专项2项、杭州市产学研项目1项、种子基金1项，2012年被评为浙江省科技创新型企业，入选第一批杭州市雏鹰计划企业和杭州市大学生创业基地，并夺得2014年首届杭州国家高新区5050创新创业大赛冠军，培养了1名浙江省“千人计划”专家和国家“千人计划”专家。</w:t>
            </w: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19</w:t>
            </w:r>
          </w:p>
        </w:tc>
        <w:tc>
          <w:tcPr>
            <w:tcW w:w="1800" w:type="dxa"/>
            <w:vAlign w:val="center"/>
          </w:tcPr>
          <w:p>
            <w:pPr>
              <w:rPr>
                <w:rFonts w:ascii="仿宋" w:hAnsi="仿宋" w:eastAsia="仿宋" w:cs="仿宋"/>
                <w:szCs w:val="21"/>
              </w:rPr>
            </w:pPr>
            <w:r>
              <w:rPr>
                <w:rFonts w:hint="eastAsia" w:ascii="仿宋" w:hAnsi="仿宋" w:eastAsia="仿宋" w:cs="仿宋"/>
                <w:szCs w:val="21"/>
              </w:rPr>
              <w:t>绿城检测技术有限公司</w:t>
            </w:r>
          </w:p>
        </w:tc>
        <w:tc>
          <w:tcPr>
            <w:tcW w:w="2160" w:type="dxa"/>
            <w:vAlign w:val="center"/>
          </w:tcPr>
          <w:p>
            <w:pPr>
              <w:rPr>
                <w:rFonts w:ascii="仿宋" w:hAnsi="仿宋" w:eastAsia="仿宋" w:cs="仿宋"/>
                <w:szCs w:val="21"/>
              </w:rPr>
            </w:pPr>
            <w:r>
              <w:rPr>
                <w:rFonts w:hint="eastAsia" w:ascii="仿宋" w:hAnsi="仿宋" w:eastAsia="仿宋" w:cs="仿宋"/>
                <w:bCs/>
                <w:kern w:val="0"/>
                <w:szCs w:val="21"/>
              </w:rPr>
              <w:t>销售专员、检测员、试剂销售</w:t>
            </w:r>
          </w:p>
        </w:tc>
        <w:tc>
          <w:tcPr>
            <w:tcW w:w="2160" w:type="dxa"/>
            <w:vAlign w:val="center"/>
          </w:tcPr>
          <w:p>
            <w:pPr>
              <w:rPr>
                <w:rFonts w:ascii="仿宋" w:hAnsi="仿宋" w:eastAsia="仿宋" w:cs="仿宋"/>
                <w:szCs w:val="21"/>
              </w:rPr>
            </w:pPr>
            <w:r>
              <w:rPr>
                <w:rFonts w:hint="eastAsia" w:ascii="仿宋" w:hAnsi="仿宋" w:eastAsia="仿宋" w:cs="仿宋"/>
                <w:kern w:val="0"/>
                <w:szCs w:val="21"/>
              </w:rPr>
              <w:t>化学、食品检验、食品工程、生物技术、微生物</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不限，长期招聘</w:t>
            </w:r>
          </w:p>
        </w:tc>
        <w:tc>
          <w:tcPr>
            <w:tcW w:w="5940" w:type="dxa"/>
            <w:vAlign w:val="center"/>
          </w:tcPr>
          <w:p>
            <w:pPr>
              <w:rPr>
                <w:rFonts w:ascii="仿宋" w:hAnsi="仿宋" w:eastAsia="仿宋" w:cs="仿宋"/>
                <w:szCs w:val="21"/>
              </w:rPr>
            </w:pPr>
            <w:r>
              <w:rPr>
                <w:rFonts w:hint="eastAsia" w:ascii="仿宋" w:hAnsi="仿宋" w:eastAsia="仿宋" w:cs="仿宋"/>
                <w:szCs w:val="21"/>
              </w:rPr>
              <w:t>公司本着“科学、公正、专业、高效”的服务理念，通过搭建全国范围内快速便捷的4级检测服务体系，为政府及社会各界提供农产品食品行业最科学有效的检测服务，并致力于构建集技术服务、科技研发、农业咨询于一体的农产品质量安全服务产业链，推动质量管理从单一检验向过程控制的模式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20</w:t>
            </w:r>
          </w:p>
        </w:tc>
        <w:tc>
          <w:tcPr>
            <w:tcW w:w="1800" w:type="dxa"/>
            <w:vAlign w:val="center"/>
          </w:tcPr>
          <w:p>
            <w:pPr>
              <w:rPr>
                <w:rFonts w:ascii="仿宋" w:hAnsi="仿宋" w:eastAsia="仿宋" w:cs="仿宋"/>
                <w:szCs w:val="21"/>
              </w:rPr>
            </w:pPr>
            <w:r>
              <w:rPr>
                <w:rFonts w:hint="eastAsia" w:ascii="仿宋" w:hAnsi="仿宋" w:eastAsia="仿宋" w:cs="仿宋"/>
                <w:szCs w:val="21"/>
              </w:rPr>
              <w:t>浙江瑞顺生物技术有限公司</w:t>
            </w:r>
          </w:p>
        </w:tc>
        <w:tc>
          <w:tcPr>
            <w:tcW w:w="2160" w:type="dxa"/>
            <w:vAlign w:val="center"/>
          </w:tcPr>
          <w:p>
            <w:pPr>
              <w:rPr>
                <w:rFonts w:ascii="仿宋" w:hAnsi="仿宋" w:eastAsia="仿宋" w:cs="仿宋"/>
                <w:szCs w:val="21"/>
              </w:rPr>
            </w:pPr>
            <w:r>
              <w:rPr>
                <w:rFonts w:hint="eastAsia" w:ascii="仿宋" w:hAnsi="仿宋" w:eastAsia="仿宋" w:cs="仿宋"/>
                <w:bCs/>
                <w:szCs w:val="21"/>
              </w:rPr>
              <w:t>细胞治疗技术研发助理、精准医学转化中心研发助理</w:t>
            </w:r>
          </w:p>
        </w:tc>
        <w:tc>
          <w:tcPr>
            <w:tcW w:w="2160" w:type="dxa"/>
            <w:vAlign w:val="center"/>
          </w:tcPr>
          <w:p>
            <w:pPr>
              <w:rPr>
                <w:rFonts w:ascii="仿宋" w:hAnsi="仿宋" w:eastAsia="仿宋" w:cs="仿宋"/>
                <w:szCs w:val="21"/>
              </w:rPr>
            </w:pPr>
            <w:r>
              <w:rPr>
                <w:rFonts w:hint="eastAsia" w:ascii="仿宋" w:hAnsi="仿宋" w:eastAsia="仿宋" w:cs="仿宋"/>
                <w:szCs w:val="21"/>
              </w:rPr>
              <w:t>细胞生物学、免疫学、生物技术等相关专业</w:t>
            </w:r>
          </w:p>
        </w:tc>
        <w:tc>
          <w:tcPr>
            <w:tcW w:w="1080" w:type="dxa"/>
            <w:vAlign w:val="center"/>
          </w:tcPr>
          <w:p>
            <w:pPr>
              <w:jc w:val="center"/>
              <w:rPr>
                <w:rFonts w:ascii="仿宋" w:hAnsi="仿宋" w:eastAsia="仿宋" w:cs="仿宋"/>
                <w:szCs w:val="21"/>
              </w:rPr>
            </w:pPr>
            <w:r>
              <w:rPr>
                <w:rFonts w:hint="eastAsia" w:ascii="仿宋" w:hAnsi="仿宋" w:eastAsia="仿宋" w:cs="仿宋"/>
                <w:szCs w:val="21"/>
              </w:rPr>
              <w:t>10</w:t>
            </w:r>
          </w:p>
        </w:tc>
        <w:tc>
          <w:tcPr>
            <w:tcW w:w="5940" w:type="dxa"/>
            <w:vAlign w:val="center"/>
          </w:tcPr>
          <w:p>
            <w:pPr>
              <w:rPr>
                <w:rFonts w:ascii="仿宋" w:hAnsi="仿宋" w:eastAsia="仿宋" w:cs="仿宋"/>
                <w:szCs w:val="21"/>
              </w:rPr>
            </w:pPr>
            <w:r>
              <w:rPr>
                <w:rFonts w:hint="eastAsia" w:ascii="仿宋" w:hAnsi="仿宋" w:eastAsia="仿宋" w:cs="仿宋"/>
                <w:szCs w:val="21"/>
              </w:rPr>
              <w:t>由国际一流生物医药专家参与创立，“海归”创业团队管理,从事针对恶性肿瘤等人类重大疾病的细胞治疗技术的临床应用研究和产业化以及相关产品的开发、生产、销售和技术服务.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28" w:type="dxa"/>
            <w:vAlign w:val="center"/>
          </w:tcPr>
          <w:p>
            <w:pPr>
              <w:jc w:val="center"/>
              <w:rPr>
                <w:rFonts w:ascii="仿宋" w:hAnsi="仿宋" w:eastAsia="仿宋" w:cs="仿宋"/>
                <w:szCs w:val="21"/>
              </w:rPr>
            </w:pPr>
            <w:r>
              <w:rPr>
                <w:rFonts w:hint="eastAsia" w:ascii="仿宋" w:hAnsi="仿宋" w:eastAsia="仿宋" w:cs="仿宋"/>
                <w:szCs w:val="21"/>
              </w:rPr>
              <w:t>21</w:t>
            </w:r>
          </w:p>
        </w:tc>
        <w:tc>
          <w:tcPr>
            <w:tcW w:w="1800" w:type="dxa"/>
            <w:vAlign w:val="center"/>
          </w:tcPr>
          <w:p>
            <w:pPr>
              <w:rPr>
                <w:rFonts w:ascii="仿宋" w:hAnsi="仿宋" w:eastAsia="仿宋" w:cs="仿宋"/>
                <w:szCs w:val="21"/>
              </w:rPr>
            </w:pPr>
            <w:r>
              <w:rPr>
                <w:rFonts w:hint="eastAsia" w:ascii="仿宋" w:hAnsi="仿宋" w:eastAsia="仿宋" w:cs="仿宋"/>
                <w:szCs w:val="21"/>
              </w:rPr>
              <w:t>杭州经方医疗投资管理有限公司（谦川中医）</w:t>
            </w:r>
          </w:p>
        </w:tc>
        <w:tc>
          <w:tcPr>
            <w:tcW w:w="2160" w:type="dxa"/>
            <w:vAlign w:val="center"/>
          </w:tcPr>
          <w:p>
            <w:pPr>
              <w:rPr>
                <w:rFonts w:ascii="仿宋" w:hAnsi="仿宋" w:eastAsia="仿宋" w:cs="仿宋"/>
                <w:szCs w:val="21"/>
              </w:rPr>
            </w:pPr>
            <w:r>
              <w:rPr>
                <w:rFonts w:hint="eastAsia" w:ascii="仿宋" w:hAnsi="仿宋" w:eastAsia="仿宋" w:cs="仿宋"/>
                <w:szCs w:val="21"/>
              </w:rPr>
              <w:t>执业中医师、针灸推拿师、执业中药师、中药调剂员；平面设计、产品经理、文案策划、行政专员</w:t>
            </w:r>
          </w:p>
        </w:tc>
        <w:tc>
          <w:tcPr>
            <w:tcW w:w="2160" w:type="dxa"/>
            <w:vAlign w:val="center"/>
          </w:tcPr>
          <w:p>
            <w:pPr>
              <w:rPr>
                <w:rFonts w:ascii="仿宋" w:hAnsi="仿宋" w:eastAsia="仿宋" w:cs="仿宋"/>
                <w:szCs w:val="21"/>
              </w:rPr>
            </w:pPr>
            <w:r>
              <w:rPr>
                <w:rFonts w:hint="eastAsia" w:ascii="仿宋" w:hAnsi="仿宋" w:eastAsia="仿宋" w:cs="仿宋"/>
                <w:szCs w:val="21"/>
              </w:rPr>
              <w:t>中医专业、中药学；针灸、推拿、康复理疗等相关专业</w:t>
            </w:r>
          </w:p>
          <w:p>
            <w:pPr>
              <w:rPr>
                <w:rFonts w:ascii="仿宋" w:hAnsi="仿宋" w:eastAsia="仿宋" w:cs="仿宋"/>
                <w:szCs w:val="21"/>
              </w:rPr>
            </w:pPr>
          </w:p>
        </w:tc>
        <w:tc>
          <w:tcPr>
            <w:tcW w:w="1080" w:type="dxa"/>
            <w:vAlign w:val="center"/>
          </w:tcPr>
          <w:p>
            <w:pPr>
              <w:jc w:val="center"/>
              <w:rPr>
                <w:rFonts w:ascii="仿宋" w:hAnsi="仿宋" w:eastAsia="仿宋" w:cs="仿宋"/>
                <w:szCs w:val="21"/>
              </w:rPr>
            </w:pPr>
            <w:r>
              <w:rPr>
                <w:rFonts w:hint="eastAsia" w:ascii="仿宋" w:hAnsi="仿宋" w:eastAsia="仿宋" w:cs="仿宋"/>
                <w:szCs w:val="21"/>
              </w:rPr>
              <w:t>人数不限</w:t>
            </w:r>
          </w:p>
        </w:tc>
        <w:tc>
          <w:tcPr>
            <w:tcW w:w="5940" w:type="dxa"/>
            <w:vAlign w:val="center"/>
          </w:tcPr>
          <w:p>
            <w:pPr>
              <w:rPr>
                <w:rFonts w:ascii="仿宋" w:hAnsi="仿宋" w:eastAsia="仿宋" w:cs="仿宋"/>
                <w:szCs w:val="21"/>
              </w:rPr>
            </w:pPr>
            <w:r>
              <w:rPr>
                <w:rFonts w:hint="eastAsia" w:ascii="仿宋" w:hAnsi="仿宋" w:eastAsia="仿宋" w:cs="仿宋"/>
                <w:szCs w:val="21"/>
              </w:rPr>
              <w:t>谦川中医是一家以传统经典经方为临床特色的中医诊疗机构。立志成为一家有情怀、有担当的中医馆，在中医界大方大药泛滥的当下，谦川率先树立了经方特色医馆的旗帜，倡导传统经方、传统疗法兼收并蓄，为中医正本清源、提高疗效，探索了一条别样的道路。谦川中医地处杭州市西湖区，医馆秉承“大医精诚，志存救济”的经营理念，开设了多个特色鲜明的科室，包括中医内科、中医儿科、中医妇科、针灸推拿科、疼痛伤科等。采用汉唐之前的中医古法诊疗模式，充分发挥馆内坐诊专家的临证水平和中医的特色优势。自开设以来，吸引了众多患者，医馆于2015年10月获得由中国经典经方医学会授予的全国首批十家“经典经方特色门诊”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968" w:type="dxa"/>
            <w:gridSpan w:val="6"/>
            <w:vAlign w:val="center"/>
          </w:tcPr>
          <w:p>
            <w:pPr>
              <w:jc w:val="center"/>
              <w:rPr>
                <w:rFonts w:ascii="仿宋" w:hAnsi="仿宋" w:eastAsia="仿宋" w:cs="仿宋"/>
                <w:szCs w:val="21"/>
              </w:rPr>
            </w:pPr>
            <w:r>
              <w:rPr>
                <w:rFonts w:hint="eastAsia" w:ascii="仿宋" w:hAnsi="仿宋" w:eastAsia="仿宋" w:cs="仿宋"/>
                <w:szCs w:val="21"/>
              </w:rPr>
              <w:t>注：园区企业招聘信息仍在继续收集中…</w:t>
            </w:r>
          </w:p>
        </w:tc>
      </w:tr>
    </w:tbl>
    <w:p>
      <w:pPr>
        <w:spacing w:line="500" w:lineRule="exact"/>
        <w:rPr>
          <w:rFonts w:ascii="仿宋" w:hAnsi="仿宋" w:eastAsia="仿宋" w:cs="仿宋"/>
          <w:szCs w:val="21"/>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6A191FD3"/>
    <w:rsid w:val="00152404"/>
    <w:rsid w:val="0077245C"/>
    <w:rsid w:val="00FE15A4"/>
    <w:rsid w:val="1E470AD4"/>
    <w:rsid w:val="1F053A50"/>
    <w:rsid w:val="24FF7AC4"/>
    <w:rsid w:val="2E884F1E"/>
    <w:rsid w:val="307B6A01"/>
    <w:rsid w:val="3FAD45A8"/>
    <w:rsid w:val="43217F58"/>
    <w:rsid w:val="5211520E"/>
    <w:rsid w:val="5AFC2916"/>
    <w:rsid w:val="5CC45A57"/>
    <w:rsid w:val="6A191FD3"/>
    <w:rsid w:val="70BB3DAA"/>
    <w:rsid w:val="766D599B"/>
    <w:rsid w:val="777B6B2B"/>
    <w:rsid w:val="7EB87B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4"/>
    <w:link w:val="3"/>
    <w:uiPriority w:val="0"/>
    <w:rPr>
      <w:rFonts w:asciiTheme="minorHAnsi" w:hAnsiTheme="minorHAnsi" w:eastAsiaTheme="minorEastAsia" w:cstheme="minorBidi"/>
      <w:kern w:val="2"/>
      <w:sz w:val="18"/>
      <w:szCs w:val="18"/>
    </w:rPr>
  </w:style>
  <w:style w:type="character" w:customStyle="1" w:styleId="9">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630</Words>
  <Characters>3597</Characters>
  <Lines>29</Lines>
  <Paragraphs>8</Paragraphs>
  <TotalTime>0</TotalTime>
  <ScaleCrop>false</ScaleCrop>
  <LinksUpToDate>false</LinksUpToDate>
  <CharactersWithSpaces>4219</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2016-03-07T01:06:00Z</dcterms:created>
  <dc:creator>祝文斌</dc:creator>
  <cp:lastModifiedBy>祝文斌</cp:lastModifiedBy>
  <dcterms:modified xsi:type="dcterms:W3CDTF">2016-03-07T08:55:38Z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